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1C9B48F8" w:rsidR="003214A8" w:rsidRPr="00602FF4" w:rsidRDefault="004B5BD6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3214A8" w:rsidRPr="00602FF4">
              <w:rPr>
                <w:rFonts w:ascii="ENRESA Aroma Light" w:hAnsi="ENRESA Aroma Light"/>
                <w:b/>
                <w:bCs/>
              </w:rPr>
              <w:t>Titulado</w:t>
            </w:r>
            <w:r w:rsidR="00EB6984" w:rsidRPr="00602FF4">
              <w:rPr>
                <w:rFonts w:ascii="ENRESA Aroma Light" w:hAnsi="ENRESA Aroma Light"/>
                <w:b/>
                <w:bCs/>
              </w:rPr>
              <w:t xml:space="preserve"> </w:t>
            </w:r>
            <w:r w:rsidR="00452F3E">
              <w:rPr>
                <w:rFonts w:ascii="ENRESA Aroma Light" w:hAnsi="ENRESA Aroma Light"/>
                <w:b/>
                <w:bCs/>
              </w:rPr>
              <w:t xml:space="preserve">en el departamento de </w:t>
            </w:r>
            <w:r w:rsidR="006D6463">
              <w:rPr>
                <w:rFonts w:ascii="ENRESA Aroma Light" w:hAnsi="ENRESA Aroma Light"/>
                <w:b/>
                <w:bCs/>
              </w:rPr>
              <w:t>Planificación y Seguimiento de Proyectos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73B06FAB" w:rsidR="003214A8" w:rsidRPr="00602FF4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8B0A35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8B0A35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08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9074A17" w14:textId="77777777" w:rsidR="00CF119A" w:rsidRPr="00B35F4F" w:rsidRDefault="00E832FB" w:rsidP="003374C6">
      <w:pPr>
        <w:pStyle w:val="Prrafodelista"/>
        <w:widowControl w:val="0"/>
        <w:numPr>
          <w:ilvl w:val="0"/>
          <w:numId w:val="1"/>
        </w:numPr>
        <w:spacing w:before="120" w:after="120" w:line="276" w:lineRule="auto"/>
        <w:ind w:left="284" w:hanging="284"/>
        <w:contextualSpacing/>
        <w:jc w:val="both"/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</w:pPr>
      <w:r w:rsidRPr="00D42FF9">
        <w:rPr>
          <w:rFonts w:ascii="ENRESA Aroma Light" w:hAnsi="ENRESA Aroma Light" w:cs="ENRESA Aroma"/>
          <w:b/>
          <w:bCs/>
          <w:color w:val="000000"/>
          <w:sz w:val="22"/>
          <w:szCs w:val="22"/>
        </w:rPr>
        <w:t xml:space="preserve">Titulación Universitaria </w:t>
      </w:r>
      <w:r w:rsidR="00CF119A" w:rsidRPr="00D42FF9"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  <w:t>superior</w:t>
      </w:r>
      <w:r w:rsidR="00CF119A" w:rsidRPr="00B35F4F"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  <w:t xml:space="preserve"> (Ingeniería, Licenciatura, o Grado + Máster de especialización en el área del grado) en las especialidades de ingeniería, ciencias físicas o matemáticas, economía o empresa (ADE). </w:t>
      </w:r>
    </w:p>
    <w:p w14:paraId="27FEDCA9" w14:textId="4383F97F" w:rsidR="00DC7235" w:rsidRPr="00D42FF9" w:rsidRDefault="00CF119A" w:rsidP="00CF119A">
      <w:pPr>
        <w:pStyle w:val="Prrafodelista"/>
        <w:widowControl w:val="0"/>
        <w:spacing w:before="120" w:after="120" w:line="276" w:lineRule="auto"/>
        <w:ind w:left="284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D42FF9">
        <w:rPr>
          <w:rFonts w:ascii="ENRESA Aroma Light" w:hAnsi="ENRESA Aroma Light"/>
          <w:i/>
          <w:iCs/>
          <w:sz w:val="22"/>
          <w:szCs w:val="22"/>
        </w:rPr>
        <w:t>Serán también válidas otras titulaciones de grado universitarias o licenciaturas complementadas ambas con un máster específico en alguna de las materias siguientes: análisis de datos, contabilidad analítica/costes</w:t>
      </w:r>
      <w:r w:rsidR="00DC7235" w:rsidRPr="00D42FF9">
        <w:rPr>
          <w:rFonts w:ascii="ENRESA Aroma Light" w:hAnsi="ENRESA Aroma Light" w:cs="Arial"/>
          <w:sz w:val="22"/>
          <w:szCs w:val="22"/>
        </w:rPr>
        <w:t xml:space="preserve">. </w:t>
      </w:r>
    </w:p>
    <w:p w14:paraId="06CC8242" w14:textId="77641615" w:rsidR="008746B2" w:rsidRPr="00DC7235" w:rsidRDefault="008746B2" w:rsidP="00DC7235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DC7235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47FB10F0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17B23E8D" w:rsidR="008746B2" w:rsidRPr="001E35C4" w:rsidRDefault="004D7EE6" w:rsidP="003374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221D23">
        <w:rPr>
          <w:rFonts w:ascii="ENRESA Aroma Light" w:hAnsi="ENRESA Aroma Light" w:cs="ENRESA Aroma"/>
          <w:b/>
          <w:bCs/>
          <w:color w:val="000000"/>
        </w:rPr>
        <w:t xml:space="preserve">Experiencia </w:t>
      </w:r>
      <w:r w:rsidR="00221D23" w:rsidRPr="00221D23">
        <w:rPr>
          <w:rFonts w:ascii="ENRESA Aroma Light" w:hAnsi="ENRESA Aroma Light"/>
          <w:b/>
          <w:bCs/>
        </w:rPr>
        <w:t xml:space="preserve">mínima de </w:t>
      </w:r>
      <w:r w:rsidR="002F53A2" w:rsidRPr="002F53A2">
        <w:rPr>
          <w:rFonts w:ascii="ENRESA Aroma Light" w:hAnsi="ENRESA Aroma Light"/>
          <w:b/>
          <w:bCs/>
        </w:rPr>
        <w:t>3 años en la gestión analítica de costes y seguimiento económico-técnico en proyectos de ámbito industrial, que incluya responsabilidades de planificación a corto y largo plazo, programas y proyecciones económico-financieras, seguimiento de ejecución, definición y gestión de estructuras de costes/analítica e indicadores, así como el manejo de herramientas de gestión de proyectos</w:t>
      </w:r>
      <w:r w:rsidRPr="00221D23">
        <w:rPr>
          <w:rFonts w:ascii="ENRESA Aroma Light" w:hAnsi="ENRESA Aroma Light" w:cs="ENRESA Aroma"/>
          <w:b/>
          <w:bCs/>
          <w:color w:val="000000"/>
        </w:rPr>
        <w:t>.</w:t>
      </w:r>
      <w:r w:rsidRPr="00221D23">
        <w:rPr>
          <w:rFonts w:ascii="ENRESA Aroma Light" w:eastAsia="Times New Roman" w:hAnsi="ENRESA Aroma Light" w:cs="Arial"/>
          <w:b/>
          <w:bCs/>
          <w:i/>
          <w:iCs/>
          <w:sz w:val="20"/>
          <w:szCs w:val="20"/>
          <w:lang w:eastAsia="es-ES"/>
        </w:rPr>
        <w:t xml:space="preserve"> 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5B2DF534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033785B" w14:textId="77777777" w:rsidR="00304803" w:rsidRPr="001E35C4" w:rsidRDefault="00304803" w:rsidP="00304803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19CFC06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E7D382A" w14:textId="0C8A19CE" w:rsidR="00304803" w:rsidRPr="001C7EB7" w:rsidRDefault="00304803" w:rsidP="003374C6">
      <w:pPr>
        <w:widowControl w:val="0"/>
        <w:numPr>
          <w:ilvl w:val="0"/>
          <w:numId w:val="1"/>
        </w:numPr>
        <w:spacing w:after="4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A7725A"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Referencia.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</w:p>
    <w:p w14:paraId="44E06FC2" w14:textId="77777777" w:rsidR="00304803" w:rsidRPr="00F67F1F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04803" w:rsidRPr="00863A0C" w14:paraId="0CD67113" w14:textId="77777777" w:rsidTr="00131FDC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12C50C5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2399F7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04803" w:rsidRPr="00863A0C" w14:paraId="243F4466" w14:textId="77777777" w:rsidTr="00131FDC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9BC9F4D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43805B1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7C6ECE" w14:textId="77777777" w:rsidR="009137AF" w:rsidRDefault="009137A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992E850" w14:textId="77777777" w:rsidR="009137AF" w:rsidRDefault="009137AF" w:rsidP="009137A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092FE2CA" w14:textId="77777777" w:rsidR="009137AF" w:rsidRDefault="009137A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2FA4B3" w14:textId="10E7748A" w:rsidR="009137AF" w:rsidRPr="00917005" w:rsidRDefault="00345666" w:rsidP="009137AF">
      <w:pPr>
        <w:pStyle w:val="Prrafodelista"/>
        <w:numPr>
          <w:ilvl w:val="0"/>
          <w:numId w:val="1"/>
        </w:numPr>
        <w:tabs>
          <w:tab w:val="left" w:pos="993"/>
        </w:tabs>
        <w:ind w:left="426" w:hanging="426"/>
        <w:contextualSpacing/>
        <w:jc w:val="both"/>
        <w:rPr>
          <w:rFonts w:ascii="ENRESA Aroma Light" w:eastAsia="Calibri" w:hAnsi="ENRESA Aroma Light"/>
          <w:b/>
          <w:bCs/>
        </w:rPr>
      </w:pPr>
      <w:r w:rsidRPr="00345666">
        <w:rPr>
          <w:rFonts w:ascii="ENRESA Aroma Light" w:hAnsi="ENRESA Aroma Light" w:cs="Arial"/>
          <w:b/>
          <w:bCs/>
          <w:sz w:val="22"/>
          <w:szCs w:val="22"/>
        </w:rPr>
        <w:t xml:space="preserve">Formación o experiencia demostrable en el manejo avanzado de </w:t>
      </w:r>
      <w:r w:rsidR="00F74225">
        <w:rPr>
          <w:rFonts w:ascii="ENRESA Aroma Light" w:hAnsi="ENRESA Aroma Light" w:cs="Arial"/>
          <w:b/>
          <w:bCs/>
          <w:sz w:val="22"/>
          <w:szCs w:val="22"/>
        </w:rPr>
        <w:t xml:space="preserve">la </w:t>
      </w:r>
      <w:r w:rsidRPr="00345666">
        <w:rPr>
          <w:rFonts w:ascii="ENRESA Aroma Light" w:hAnsi="ENRESA Aroma Light" w:cs="Arial"/>
          <w:b/>
          <w:bCs/>
          <w:sz w:val="22"/>
          <w:szCs w:val="22"/>
        </w:rPr>
        <w:t>herramienta ofimática EXCEL, en cuanto a tablas dinámicas y cubos.</w:t>
      </w:r>
      <w:r w:rsidR="009137AF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9137AF" w:rsidRPr="00474978">
        <w:rPr>
          <w:rFonts w:ascii="ENRESA Aroma Light" w:hAnsi="ENRESA Aroma Light" w:cs="Arial"/>
          <w:i/>
          <w:iCs/>
          <w:sz w:val="20"/>
          <w:szCs w:val="20"/>
        </w:rPr>
        <w:t xml:space="preserve">Debe </w:t>
      </w:r>
      <w:r w:rsidR="009137AF">
        <w:rPr>
          <w:rFonts w:ascii="ENRESA Aroma Light" w:hAnsi="ENRESA Aroma Light" w:cs="Arial"/>
          <w:i/>
          <w:iCs/>
          <w:sz w:val="20"/>
          <w:szCs w:val="20"/>
        </w:rPr>
        <w:t>aportar certificado de formación</w:t>
      </w:r>
      <w:r w:rsidR="00973A6F">
        <w:rPr>
          <w:rFonts w:ascii="ENRESA Aroma Light" w:hAnsi="ENRESA Aroma Light" w:cs="Arial"/>
          <w:i/>
          <w:iCs/>
          <w:sz w:val="20"/>
          <w:szCs w:val="20"/>
        </w:rPr>
        <w:t xml:space="preserve"> con indicación del nivel</w:t>
      </w:r>
      <w:r w:rsidR="009137AF">
        <w:rPr>
          <w:rFonts w:ascii="ENRESA Aroma Light" w:hAnsi="ENRESA Aroma Light" w:cs="Arial"/>
          <w:i/>
          <w:iCs/>
          <w:sz w:val="20"/>
          <w:szCs w:val="20"/>
        </w:rPr>
        <w:t>.</w:t>
      </w:r>
    </w:p>
    <w:p w14:paraId="40CE57DF" w14:textId="77777777" w:rsidR="009137AF" w:rsidRDefault="009137AF" w:rsidP="009137AF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206193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07620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9137AF" w:rsidRPr="00863A0C" w14:paraId="77BC5D9C" w14:textId="77777777" w:rsidTr="00365D58">
        <w:tc>
          <w:tcPr>
            <w:tcW w:w="9384" w:type="dxa"/>
            <w:shd w:val="clear" w:color="auto" w:fill="auto"/>
          </w:tcPr>
          <w:p w14:paraId="470DCE9E" w14:textId="77777777" w:rsidR="009137AF" w:rsidRPr="00863A0C" w:rsidRDefault="009137AF" w:rsidP="00365D58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0601E30" w14:textId="77777777" w:rsidR="009137AF" w:rsidRDefault="009137AF" w:rsidP="009137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F240E91" w14:textId="73EAAA3C" w:rsidR="005630C0" w:rsidRDefault="009137AF" w:rsidP="009137AF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</w:pPr>
      <w:r w:rsidRPr="00ED5F66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En caso de no acreditar </w:t>
      </w:r>
      <w:r w:rsidR="00B066B2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>la formación</w:t>
      </w:r>
      <w:r w:rsidRPr="00ED5F66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, declare responsablemente </w:t>
      </w:r>
      <w:r w:rsidR="00082ADA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con detalle de actividades </w:t>
      </w:r>
      <w:r w:rsidR="005630C0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 xml:space="preserve">la experiencia </w:t>
      </w:r>
      <w:r w:rsidR="00973A6F">
        <w:rPr>
          <w:rFonts w:ascii="ENRESA Aroma Light" w:eastAsia="Times New Roman" w:hAnsi="ENRESA Aroma Light" w:cs="Arial"/>
          <w:b/>
          <w:color w:val="000000" w:themeColor="text1"/>
          <w:sz w:val="20"/>
          <w:szCs w:val="20"/>
          <w:lang w:eastAsia="es-ES"/>
        </w:rPr>
        <w:t>en el manejo avanzado de la herramienta EXCEL en cuanto a tablas dinámicas y cubos.</w:t>
      </w:r>
    </w:p>
    <w:p w14:paraId="1B7A26AE" w14:textId="77777777" w:rsidR="009137AF" w:rsidRPr="00A440CA" w:rsidRDefault="009137AF" w:rsidP="009137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FF0000"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137AF" w:rsidRPr="00A440CA" w14:paraId="54F8B136" w14:textId="77777777" w:rsidTr="00365D58">
        <w:trPr>
          <w:trHeight w:val="1607"/>
        </w:trPr>
        <w:tc>
          <w:tcPr>
            <w:tcW w:w="9207" w:type="dxa"/>
          </w:tcPr>
          <w:p w14:paraId="382A973C" w14:textId="77777777" w:rsidR="009137AF" w:rsidRPr="00A440CA" w:rsidRDefault="009137AF" w:rsidP="00365D58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color w:val="FF0000"/>
                <w:u w:val="single"/>
                <w:lang w:eastAsia="es-ES"/>
              </w:rPr>
            </w:pP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instrText xml:space="preserve"> FORMTEXT </w:instrText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fldChar w:fldCharType="separate"/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noProof/>
                <w:color w:val="FF0000"/>
                <w:sz w:val="19"/>
                <w:szCs w:val="19"/>
              </w:rPr>
              <w:t> </w:t>
            </w:r>
            <w:r w:rsidRPr="00A440CA">
              <w:rPr>
                <w:rFonts w:ascii="Arial" w:hAnsi="Arial" w:cs="Arial"/>
                <w:color w:val="FF0000"/>
                <w:sz w:val="19"/>
                <w:szCs w:val="19"/>
              </w:rPr>
              <w:fldChar w:fldCharType="end"/>
            </w:r>
          </w:p>
        </w:tc>
      </w:tr>
    </w:tbl>
    <w:p w14:paraId="63B34B58" w14:textId="77777777" w:rsidR="009137AF" w:rsidRDefault="009137AF" w:rsidP="009137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8EF94E4" w14:textId="77777777" w:rsidR="009137AF" w:rsidRPr="001E35C4" w:rsidRDefault="009137A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54601C2" w:rsidR="008746B2" w:rsidRPr="003146FF" w:rsidRDefault="002E7CF2" w:rsidP="00E66020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2E7CF2">
        <w:rPr>
          <w:rFonts w:ascii="ENRESA Aroma Light" w:hAnsi="ENRESA Aroma Light" w:cs="Arial"/>
          <w:b/>
          <w:bCs/>
          <w:sz w:val="22"/>
          <w:szCs w:val="22"/>
        </w:rPr>
        <w:t xml:space="preserve">Experiencia </w:t>
      </w:r>
      <w:r w:rsidR="00FC65E0" w:rsidRPr="00FC65E0">
        <w:rPr>
          <w:rFonts w:ascii="ENRESA Aroma Light" w:hAnsi="ENRESA Aroma Light" w:cs="Arial"/>
          <w:b/>
          <w:bCs/>
          <w:sz w:val="22"/>
          <w:szCs w:val="22"/>
        </w:rPr>
        <w:t>profesional, adicional a la requerida, en la gestión analítica de costes y seguimiento económico-técnico en proyectos de ámbito industrial, que incluya responsabilidades de planificación a corto y largo plazo, programas y proyecciones económico-financieras, seguimiento de ejecución, definición y gestión de estructuras de costes/analítica e indicadores, así como el manejo de herramientas de gestión de proyectos (se valorará un máximo de 5 años): hasta 5 puntos</w:t>
      </w:r>
      <w:r w:rsidR="008A483F" w:rsidRPr="008A483F">
        <w:rPr>
          <w:rFonts w:ascii="ENRESA Aroma Light" w:hAnsi="ENRESA Aroma Light" w:cs="Arial"/>
          <w:b/>
          <w:bCs/>
          <w:sz w:val="22"/>
          <w:szCs w:val="22"/>
        </w:rPr>
        <w:t xml:space="preserve"> (</w:t>
      </w:r>
      <w:r w:rsidR="00542E6F">
        <w:rPr>
          <w:rFonts w:ascii="ENRESA Aroma Light" w:hAnsi="ENRESA Aroma Light" w:cs="Arial"/>
          <w:b/>
          <w:bCs/>
          <w:sz w:val="22"/>
          <w:szCs w:val="22"/>
        </w:rPr>
        <w:t>s</w:t>
      </w:r>
      <w:r w:rsidR="008A483F" w:rsidRPr="008A483F">
        <w:rPr>
          <w:rFonts w:ascii="ENRESA Aroma Light" w:hAnsi="ENRESA Aroma Light" w:cs="Arial"/>
          <w:b/>
          <w:bCs/>
          <w:sz w:val="22"/>
          <w:szCs w:val="22"/>
        </w:rPr>
        <w:t>e valorará un máximo de 5 años): hasta 10 puntos</w:t>
      </w:r>
      <w:r w:rsidR="00A07358" w:rsidRPr="00A07358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 w:rsidR="00A07358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1515E2" w:rsidRPr="003146FF">
        <w:rPr>
          <w:rFonts w:ascii="ENRESA Aroma Light" w:hAnsi="ENRESA Aroma Light" w:cs="Arial"/>
          <w:i/>
          <w:iCs/>
          <w:sz w:val="20"/>
          <w:szCs w:val="20"/>
        </w:rPr>
        <w:t xml:space="preserve">Debe indicar en el siguiente </w:t>
      </w:r>
      <w:r w:rsidR="001515E2" w:rsidRPr="003146FF">
        <w:rPr>
          <w:rFonts w:ascii="ENRESA Aroma Light" w:hAnsi="ENRESA Aroma Light" w:cs="Arial"/>
          <w:i/>
          <w:iCs/>
          <w:sz w:val="20"/>
          <w:szCs w:val="20"/>
        </w:rPr>
        <w:lastRenderedPageBreak/>
        <w:t>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1F17D61" w14:textId="77777777" w:rsidR="00AE1BFD" w:rsidRDefault="00AE1BF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3A5477B" w14:textId="77777777" w:rsidR="00774AFD" w:rsidRDefault="00774AFD" w:rsidP="001372D9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 w:hanging="436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8" w:name="_Hlk95204646"/>
    </w:p>
    <w:p w14:paraId="20254834" w14:textId="7DA3F478" w:rsidR="008746B2" w:rsidRPr="00645E36" w:rsidRDefault="00E55ACB" w:rsidP="00AE716A">
      <w:pPr>
        <w:pStyle w:val="Prrafodelista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b/>
          <w:bCs/>
          <w:color w:val="000000"/>
        </w:rPr>
      </w:pPr>
      <w:r w:rsidRPr="00A14808">
        <w:rPr>
          <w:rFonts w:ascii="ENRESA Aroma Light" w:hAnsi="ENRESA Aroma Light" w:cs="Arial"/>
          <w:b/>
          <w:bCs/>
          <w:sz w:val="22"/>
          <w:szCs w:val="22"/>
        </w:rPr>
        <w:t xml:space="preserve">Experiencia </w:t>
      </w:r>
      <w:r w:rsidR="00A14808" w:rsidRPr="00A14808">
        <w:rPr>
          <w:rFonts w:ascii="ENRESA Aroma Light" w:hAnsi="ENRESA Aroma Light"/>
          <w:b/>
          <w:bCs/>
          <w:sz w:val="22"/>
          <w:szCs w:val="22"/>
        </w:rPr>
        <w:t xml:space="preserve">acreditable </w:t>
      </w:r>
      <w:r w:rsidR="00392B19" w:rsidRPr="00392B19">
        <w:rPr>
          <w:rFonts w:ascii="ENRESA Aroma Light" w:hAnsi="ENRESA Aroma Light"/>
          <w:b/>
          <w:bCs/>
          <w:sz w:val="22"/>
          <w:szCs w:val="22"/>
        </w:rPr>
        <w:t xml:space="preserve">en análisis de datos, </w:t>
      </w:r>
      <w:proofErr w:type="gramStart"/>
      <w:r w:rsidR="00392B19" w:rsidRPr="00392B19">
        <w:rPr>
          <w:rFonts w:ascii="ENRESA Aroma Light" w:hAnsi="ENRESA Aroma Light"/>
          <w:b/>
          <w:bCs/>
          <w:sz w:val="22"/>
          <w:szCs w:val="22"/>
        </w:rPr>
        <w:t>Business Intelligence</w:t>
      </w:r>
      <w:proofErr w:type="gramEnd"/>
      <w:r w:rsidR="00392B19" w:rsidRPr="00392B19">
        <w:rPr>
          <w:rFonts w:ascii="ENRESA Aroma Light" w:hAnsi="ENRESA Aroma Light"/>
          <w:b/>
          <w:bCs/>
          <w:sz w:val="22"/>
          <w:szCs w:val="22"/>
        </w:rPr>
        <w:t>, en herramientas POWERBI o bajo SAP, preferiblemente S/4 HANA (se valorará un máximo de 5 años): hasta 10 puntos</w:t>
      </w:r>
      <w:r w:rsidR="00A07358" w:rsidRPr="00392B19">
        <w:rPr>
          <w:rFonts w:ascii="ENRESA Aroma Light" w:hAnsi="ENRESA Aroma Light"/>
          <w:b/>
          <w:bCs/>
          <w:sz w:val="22"/>
          <w:szCs w:val="22"/>
        </w:rPr>
        <w:t>.</w:t>
      </w:r>
      <w:r w:rsidR="00A07358" w:rsidRPr="00645E36">
        <w:rPr>
          <w:rFonts w:ascii="ENRESA Aroma Light" w:hAnsi="ENRESA Aroma Light" w:cs="Cambria"/>
          <w:b/>
          <w:bCs/>
          <w:color w:val="000000"/>
        </w:rPr>
        <w:t xml:space="preserve"> </w:t>
      </w:r>
      <w:r w:rsidR="001515E2" w:rsidRPr="00645E36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90850EA" w14:textId="7020387C" w:rsidR="001863DA" w:rsidRDefault="001863DA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D40346A" w14:textId="77777777" w:rsidR="00082841" w:rsidRDefault="00082841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1582B99" w14:textId="0E44FCB7" w:rsidR="0066033B" w:rsidRPr="00D17E28" w:rsidRDefault="009270B9" w:rsidP="00AE716A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r w:rsidRPr="009270B9">
        <w:rPr>
          <w:rFonts w:ascii="ENRESA Aroma Light" w:hAnsi="ENRESA Aroma Light"/>
          <w:b/>
          <w:bCs/>
          <w:sz w:val="22"/>
          <w:szCs w:val="22"/>
        </w:rPr>
        <w:t xml:space="preserve">Experiencia/Certificación </w:t>
      </w:r>
      <w:r w:rsidR="0008303E" w:rsidRPr="0008303E">
        <w:rPr>
          <w:rFonts w:ascii="ENRESA Aroma Light" w:hAnsi="ENRESA Aroma Light"/>
          <w:b/>
          <w:bCs/>
          <w:sz w:val="22"/>
          <w:szCs w:val="22"/>
        </w:rPr>
        <w:t>en la determinación y cuantificación de riesgos e incertidumbres en planes y proyectos (se valorará un máximo de 3 años): hasta 5 puntos</w:t>
      </w:r>
      <w:r w:rsidR="00A07358" w:rsidRPr="0008303E">
        <w:rPr>
          <w:rFonts w:ascii="ENRESA Aroma Light" w:hAnsi="ENRESA Aroma Light"/>
          <w:b/>
          <w:bCs/>
          <w:sz w:val="22"/>
          <w:szCs w:val="22"/>
        </w:rPr>
        <w:t>.</w:t>
      </w:r>
      <w:r w:rsidR="0029190C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66033B" w:rsidRPr="00D17E2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E8D605A" w14:textId="77777777" w:rsidR="0066033B" w:rsidRPr="007F2D11" w:rsidRDefault="0066033B" w:rsidP="0066033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66033B" w:rsidRPr="00863A0C" w14:paraId="0B7D1497" w14:textId="77777777" w:rsidTr="007A2CAA">
        <w:tc>
          <w:tcPr>
            <w:tcW w:w="563" w:type="dxa"/>
            <w:shd w:val="clear" w:color="auto" w:fill="auto"/>
            <w:vAlign w:val="center"/>
          </w:tcPr>
          <w:p w14:paraId="50B6396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9C4328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6D33B4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63C0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E8ACB8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DAE460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1C1EB9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77C05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81B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6033B" w:rsidRPr="00863A0C" w14:paraId="560E662F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88BA78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0A74C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D26E06B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77C366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40B28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0CB1D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359930F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0172FFF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3D1F62E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8DE019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7EF58F5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4346417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8F0A79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44EA8AD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E6B8C9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FCD35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44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C61EE4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3FFC9A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6E6EE3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7A378E58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48A9BAC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26E6A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0E5BE2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8BC6F1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FF143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7B808D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87FB7F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405CC44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1E37B0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EF409E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2C792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C3164C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F4E1D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24E606A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09C8189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654B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06A4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ACED52A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BD4907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B5ECE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FD1E07E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3D59E1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51DF10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B487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0B5060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B41BD9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79D124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6BF376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19E00F0" w14:textId="77777777" w:rsidR="0066033B" w:rsidRPr="00CE24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596D5BF" w14:textId="77777777" w:rsidR="0066033B" w:rsidRPr="00CF321A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92E310" w14:textId="77777777" w:rsidR="0066033B" w:rsidRPr="00EF60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C1DE57A" w14:textId="77777777" w:rsidR="0066033B" w:rsidRPr="00C438FF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1F98583" w14:textId="77777777" w:rsidR="0066033B" w:rsidRPr="00466FA0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C83C6BB" w14:textId="77777777" w:rsidR="0066033B" w:rsidRPr="009E34D7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03E6D48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667D5B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87E1A1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8BB5A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681C25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B0A01F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FB14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8591E17" w14:textId="77777777" w:rsidTr="007A2CA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31C1A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A89ED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6033B" w:rsidRPr="00863A0C" w14:paraId="4D4BF527" w14:textId="77777777" w:rsidTr="007A2CA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DE41B91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30260E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24A0715" w14:textId="5CFE8419" w:rsidR="000F16E7" w:rsidRDefault="000F16E7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E8617E6" w14:textId="6A0B9C13" w:rsidR="00285644" w:rsidRDefault="00285644" w:rsidP="00285644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Certifica</w:t>
      </w:r>
      <w:r w:rsidRPr="00863A0C">
        <w:rPr>
          <w:rFonts w:ascii="ENRESA Aroma Light" w:eastAsia="Times New Roman" w:hAnsi="ENRESA Aroma Light" w:cs="Arial"/>
          <w:lang w:eastAsia="es-ES"/>
        </w:rPr>
        <w:t>ción</w:t>
      </w:r>
      <w:r w:rsidR="004265ED">
        <w:rPr>
          <w:rFonts w:ascii="ENRESA Aroma Light" w:eastAsia="Times New Roman" w:hAnsi="ENRESA Aroma Light" w:cs="Arial"/>
          <w:lang w:eastAsia="es-ES"/>
        </w:rPr>
        <w:t>:</w:t>
      </w:r>
    </w:p>
    <w:p w14:paraId="3B55E3D0" w14:textId="77777777" w:rsidR="0075640E" w:rsidRDefault="0075640E" w:rsidP="0075640E">
      <w:pPr>
        <w:spacing w:after="120" w:line="240" w:lineRule="auto"/>
        <w:ind w:left="425"/>
        <w:jc w:val="both"/>
        <w:rPr>
          <w:rFonts w:ascii="ENRESA Aroma Light" w:hAnsi="ENRESA Aroma Light" w:cs="Arial"/>
          <w:b/>
          <w:bCs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06574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9033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</w:p>
    <w:p w14:paraId="6911737C" w14:textId="77777777" w:rsidR="0075640E" w:rsidRPr="00863A0C" w:rsidRDefault="0075640E" w:rsidP="0075640E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Certifica</w:t>
      </w:r>
      <w:r w:rsidRPr="00863A0C">
        <w:rPr>
          <w:rFonts w:ascii="ENRESA Aroma Light" w:eastAsia="Times New Roman" w:hAnsi="ENRESA Aroma Light" w:cs="Arial"/>
          <w:lang w:eastAsia="es-ES"/>
        </w:rPr>
        <w:t xml:space="preserve">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75640E" w:rsidRPr="00863A0C" w14:paraId="4E850BC1" w14:textId="77777777" w:rsidTr="00365D58">
        <w:tc>
          <w:tcPr>
            <w:tcW w:w="9384" w:type="dxa"/>
            <w:shd w:val="clear" w:color="auto" w:fill="auto"/>
          </w:tcPr>
          <w:p w14:paraId="5D883C7A" w14:textId="77777777" w:rsidR="0075640E" w:rsidRPr="00863A0C" w:rsidRDefault="0075640E" w:rsidP="00365D58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B1E9A43" w14:textId="77777777" w:rsidR="000F16E7" w:rsidRDefault="000F16E7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6D41351" w14:textId="77777777" w:rsidR="00082841" w:rsidRDefault="00082841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E645FCD" w14:textId="0ED499BD" w:rsidR="001146C1" w:rsidRPr="001146C1" w:rsidRDefault="001146C1" w:rsidP="00AE716A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r w:rsidRPr="001146C1">
        <w:rPr>
          <w:rFonts w:ascii="ENRESA Aroma Light" w:hAnsi="ENRESA Aroma Light"/>
          <w:b/>
          <w:bCs/>
          <w:sz w:val="22"/>
          <w:szCs w:val="22"/>
        </w:rPr>
        <w:t xml:space="preserve">Experiencia profesional como responsable o coordinador de equipos multidisciplinares. Gestión de implicados en el proyecto </w:t>
      </w:r>
      <w:r w:rsidRPr="001146C1">
        <w:rPr>
          <w:rFonts w:ascii="ENRESA Aroma Light" w:eastAsia="Calibri" w:hAnsi="ENRESA Aroma Light"/>
          <w:b/>
          <w:bCs/>
          <w:sz w:val="22"/>
          <w:szCs w:val="22"/>
        </w:rPr>
        <w:t>(Se valorará un máximo de 5 años): hasta 5 puntos.</w:t>
      </w:r>
      <w:r w:rsidRPr="001146C1">
        <w:rPr>
          <w:rFonts w:ascii="ENRESA Aroma Light" w:eastAsia="Calibri" w:hAnsi="ENRESA Aroma Light"/>
        </w:rPr>
        <w:t xml:space="preserve"> </w:t>
      </w:r>
      <w:r w:rsidRPr="001146C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42705AC" w14:textId="0BBC1012" w:rsidR="001146C1" w:rsidRDefault="001146C1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146C1" w:rsidRPr="00863A0C" w14:paraId="1544B74B" w14:textId="77777777" w:rsidTr="00365D58">
        <w:tc>
          <w:tcPr>
            <w:tcW w:w="563" w:type="dxa"/>
            <w:shd w:val="clear" w:color="auto" w:fill="auto"/>
            <w:vAlign w:val="center"/>
          </w:tcPr>
          <w:p w14:paraId="5AE7D69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B1FE0A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0FA4E4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A751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98B48D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F75B386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174F29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E8BA60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E6D6191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1146C1" w:rsidRPr="00863A0C" w14:paraId="226D0E4C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083873E5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C2BBC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1AACC35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0690476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7DD22B3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988DC02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209FF1B0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4CCA3DB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AE99F5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65504E1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6A8DA0B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6C1BB94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145DF9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77ADD01F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33079F3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73D640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EF23D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53F2A6D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4B7556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0E120A3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61C4C128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62163D5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A3BBA5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067D0D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C32438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E512B98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024959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1EC7B1B7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543315F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DE76ED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8545E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6D786A9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555CFC4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8109242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76B15AD7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6DF974BF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600B73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481FF0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211936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2D127DF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CF38E93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1614F8F3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0CF6E837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7372E10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EF22D6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3182B81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149E3CF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AB53DE8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154F45D1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3D9F4BEF" w14:textId="77777777" w:rsidR="001146C1" w:rsidRPr="00CE24D0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330D882" w14:textId="77777777" w:rsidR="001146C1" w:rsidRPr="00CF321A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EEAE0C" w14:textId="77777777" w:rsidR="001146C1" w:rsidRPr="00EF60D0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697CC64" w14:textId="77777777" w:rsidR="001146C1" w:rsidRPr="00C438FF" w:rsidRDefault="001146C1" w:rsidP="00365D5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888DD7C" w14:textId="77777777" w:rsidR="001146C1" w:rsidRPr="00466FA0" w:rsidRDefault="001146C1" w:rsidP="00365D5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5A5D0FD" w14:textId="77777777" w:rsidR="001146C1" w:rsidRPr="009E34D7" w:rsidRDefault="001146C1" w:rsidP="00365D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2AE6A889" w14:textId="77777777" w:rsidTr="00365D58">
        <w:trPr>
          <w:trHeight w:val="283"/>
        </w:trPr>
        <w:tc>
          <w:tcPr>
            <w:tcW w:w="563" w:type="dxa"/>
            <w:shd w:val="clear" w:color="auto" w:fill="auto"/>
          </w:tcPr>
          <w:p w14:paraId="1D36167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F091EF6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BF598A2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7ED73D0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B80E128" w14:textId="77777777" w:rsidR="001146C1" w:rsidRPr="00863A0C" w:rsidRDefault="001146C1" w:rsidP="00365D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4A994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6C1" w:rsidRPr="00863A0C" w14:paraId="68A989B8" w14:textId="77777777" w:rsidTr="00365D58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DDC59A5" w14:textId="77777777" w:rsidR="001146C1" w:rsidRPr="00863A0C" w:rsidRDefault="001146C1" w:rsidP="00365D5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396812E4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146C1" w:rsidRPr="00863A0C" w14:paraId="1A36EF8F" w14:textId="77777777" w:rsidTr="00365D58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B155054" w14:textId="77777777" w:rsidR="001146C1" w:rsidRPr="00863A0C" w:rsidRDefault="001146C1" w:rsidP="00365D5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0BB7835B" w14:textId="77777777" w:rsidR="001146C1" w:rsidRPr="00863A0C" w:rsidRDefault="001146C1" w:rsidP="00365D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0E060A1" w14:textId="77777777" w:rsidR="001146C1" w:rsidRDefault="001146C1" w:rsidP="0066033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D498341" w14:textId="77777777" w:rsidR="00082841" w:rsidRDefault="00082841" w:rsidP="0054588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F3C3B0D" w14:textId="1BE50DA7" w:rsidR="00CF1C80" w:rsidRDefault="008768A7" w:rsidP="0054588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F</w:t>
      </w:r>
      <w:r w:rsidR="0042370B">
        <w:rPr>
          <w:rFonts w:ascii="ENRESA Aroma Light" w:hAnsi="ENRESA Aroma Light" w:cs="Arial"/>
          <w:b/>
          <w:u w:val="single"/>
        </w:rPr>
        <w:t>ormación</w:t>
      </w:r>
      <w:r>
        <w:rPr>
          <w:rFonts w:ascii="ENRESA Aroma Light" w:hAnsi="ENRESA Aroma Light" w:cs="Arial"/>
          <w:b/>
        </w:rPr>
        <w:t xml:space="preserve"> </w:t>
      </w:r>
      <w:r w:rsidR="0054588F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54588F"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0200F445" w14:textId="77777777" w:rsidR="00DE65D0" w:rsidRDefault="00DE65D0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48D800A" w14:textId="48AED9EE" w:rsidR="00815E26" w:rsidRPr="00B16C23" w:rsidRDefault="00815E26" w:rsidP="00AE716A">
      <w:pPr>
        <w:pStyle w:val="Prrafodelista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r w:rsidRPr="00B16C23">
        <w:rPr>
          <w:rFonts w:ascii="ENRESA Aroma Light" w:hAnsi="ENRESA Aroma Light"/>
          <w:b/>
          <w:bCs/>
          <w:sz w:val="22"/>
          <w:szCs w:val="22"/>
        </w:rPr>
        <w:t>Certificación oficial de Gestión de Proyectos Profesional del tipo PMBOK/PMI (5 puntos)</w:t>
      </w:r>
      <w:r>
        <w:rPr>
          <w:rFonts w:ascii="ENRESA Aroma Light" w:hAnsi="ENRESA Aroma Light"/>
          <w:b/>
          <w:bCs/>
          <w:sz w:val="22"/>
          <w:szCs w:val="22"/>
        </w:rPr>
        <w:t>.</w:t>
      </w:r>
    </w:p>
    <w:p w14:paraId="0375CEFC" w14:textId="77777777" w:rsidR="00815E26" w:rsidRDefault="00815E26" w:rsidP="00815E26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59925ABC" w14:textId="77777777" w:rsidR="00815E26" w:rsidRDefault="00815E26" w:rsidP="00815E26">
      <w:pPr>
        <w:spacing w:after="120" w:line="240" w:lineRule="auto"/>
        <w:ind w:left="425"/>
        <w:jc w:val="both"/>
        <w:rPr>
          <w:rFonts w:ascii="ENRESA Aroma Light" w:hAnsi="ENRESA Aroma Light" w:cs="Arial"/>
          <w:b/>
          <w:bCs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45641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59108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</w:p>
    <w:p w14:paraId="5EAFB92F" w14:textId="77777777" w:rsidR="00815E26" w:rsidRPr="00863A0C" w:rsidRDefault="00815E26" w:rsidP="00815E26">
      <w:pPr>
        <w:widowControl w:val="0"/>
        <w:spacing w:before="120" w:after="120" w:line="240" w:lineRule="auto"/>
        <w:ind w:left="284" w:firstLine="141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Certifica</w:t>
      </w:r>
      <w:r w:rsidRPr="00863A0C">
        <w:rPr>
          <w:rFonts w:ascii="ENRESA Aroma Light" w:eastAsia="Times New Roman" w:hAnsi="ENRESA Aroma Light" w:cs="Arial"/>
          <w:lang w:eastAsia="es-ES"/>
        </w:rPr>
        <w:t xml:space="preserve">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15E26" w:rsidRPr="00863A0C" w14:paraId="01B4C1D4" w14:textId="77777777" w:rsidTr="00365D58">
        <w:tc>
          <w:tcPr>
            <w:tcW w:w="9384" w:type="dxa"/>
            <w:shd w:val="clear" w:color="auto" w:fill="auto"/>
          </w:tcPr>
          <w:p w14:paraId="16602694" w14:textId="77777777" w:rsidR="00815E26" w:rsidRPr="00863A0C" w:rsidRDefault="00815E26" w:rsidP="00365D58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E7C8F20" w14:textId="77777777" w:rsidR="00815E26" w:rsidRDefault="00815E26" w:rsidP="00815E26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2BAD3AFE" w14:textId="77777777" w:rsidR="00082841" w:rsidRDefault="00082841" w:rsidP="0016672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759A575" w14:textId="77777777" w:rsidR="00AE716A" w:rsidRDefault="00AE716A" w:rsidP="0016672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A72261" w14:textId="77777777" w:rsidR="00AE716A" w:rsidRDefault="00AE716A" w:rsidP="0016672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383C700" w14:textId="6F57E98A" w:rsidR="00166724" w:rsidRPr="001E35C4" w:rsidRDefault="00166724" w:rsidP="00166724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17644B0" w14:textId="77777777" w:rsidR="00166724" w:rsidRDefault="00166724" w:rsidP="0016672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7190038" w14:textId="7B0F1437" w:rsidR="00166724" w:rsidRPr="000D6618" w:rsidRDefault="0065546E" w:rsidP="00AE716A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B35D78">
        <w:rPr>
          <w:rFonts w:ascii="ENRESA Aroma Light" w:hAnsi="ENRESA Aroma Light" w:cs="Arial"/>
          <w:b/>
          <w:bCs/>
          <w:sz w:val="22"/>
          <w:szCs w:val="22"/>
        </w:rPr>
        <w:t xml:space="preserve">Conocimiento del idioma </w:t>
      </w:r>
      <w:r w:rsidR="00B35D78">
        <w:rPr>
          <w:rFonts w:ascii="ENRESA Aroma Light" w:hAnsi="ENRESA Aroma Light" w:cs="Arial"/>
          <w:b/>
          <w:bCs/>
          <w:sz w:val="22"/>
          <w:szCs w:val="22"/>
        </w:rPr>
        <w:t>i</w:t>
      </w:r>
      <w:r w:rsidR="00B35D78" w:rsidRPr="000D6618">
        <w:rPr>
          <w:rFonts w:ascii="ENRESA Aroma Light" w:hAnsi="ENRESA Aroma Light" w:cs="Arial"/>
          <w:b/>
          <w:bCs/>
          <w:sz w:val="22"/>
          <w:szCs w:val="22"/>
        </w:rPr>
        <w:t>nglés equivalente a B2, correspondiente al nivel intermedio del Marco Común Europeo de Referencia (5 puntos).</w:t>
      </w:r>
    </w:p>
    <w:p w14:paraId="6BEAC6DD" w14:textId="77777777" w:rsidR="000D6618" w:rsidRPr="00B35D78" w:rsidRDefault="000D6618" w:rsidP="000D6618">
      <w:pPr>
        <w:pStyle w:val="Prrafodelista"/>
        <w:widowControl w:val="0"/>
        <w:spacing w:after="40"/>
        <w:ind w:left="720"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166724" w:rsidRPr="00863A0C" w14:paraId="6DB10748" w14:textId="77777777" w:rsidTr="00891A45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352A11FA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006F0D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166724" w:rsidRPr="00863A0C" w14:paraId="726B9774" w14:textId="77777777" w:rsidTr="00891A45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3B7152E3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85A084" w14:textId="77777777" w:rsidR="00166724" w:rsidRPr="00863A0C" w:rsidRDefault="00166724" w:rsidP="00891A4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A12EFBB" w14:textId="77777777" w:rsidR="00166724" w:rsidRDefault="001667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F44CB57" w14:textId="77777777" w:rsidR="00AC0446" w:rsidRDefault="00AC044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2E27956" w14:textId="77777777" w:rsidR="003D55AA" w:rsidRPr="00C86BC7" w:rsidRDefault="003D55AA" w:rsidP="00780446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4555990E" w14:textId="77777777" w:rsidR="003D55AA" w:rsidRPr="00C86BC7" w:rsidRDefault="003D55AA" w:rsidP="003D55A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D55AA" w14:paraId="7163CFE2" w14:textId="77777777" w:rsidTr="00780446">
        <w:tc>
          <w:tcPr>
            <w:tcW w:w="9207" w:type="dxa"/>
          </w:tcPr>
          <w:p w14:paraId="7FDD8C7F" w14:textId="77777777" w:rsidR="003D55AA" w:rsidRDefault="003D55AA" w:rsidP="00891A45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E8E514A" w14:textId="77777777" w:rsidR="003D55AA" w:rsidRDefault="003D55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99A689" w14:textId="77777777" w:rsidR="000D6618" w:rsidRDefault="000D6618" w:rsidP="000D6618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19694A3" w14:textId="17B7EE0C" w:rsidR="000D6618" w:rsidRPr="00E56CA0" w:rsidRDefault="000D6618" w:rsidP="00AE716A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E56CA0">
        <w:rPr>
          <w:rFonts w:ascii="ENRESA Aroma Light" w:hAnsi="ENRESA Aroma Light" w:cs="Arial"/>
          <w:b/>
          <w:bCs/>
          <w:sz w:val="22"/>
          <w:szCs w:val="22"/>
        </w:rPr>
        <w:t xml:space="preserve">Conocimiento del idioma </w:t>
      </w:r>
      <w:r w:rsidR="00E56CA0" w:rsidRPr="00E56CA0">
        <w:rPr>
          <w:rFonts w:ascii="ENRESA Aroma Light" w:hAnsi="ENRESA Aroma Light" w:cs="Arial"/>
          <w:b/>
          <w:bCs/>
          <w:sz w:val="22"/>
          <w:szCs w:val="22"/>
        </w:rPr>
        <w:t>franc</w:t>
      </w:r>
      <w:r w:rsidRPr="00E56CA0">
        <w:rPr>
          <w:rFonts w:ascii="ENRESA Aroma Light" w:hAnsi="ENRESA Aroma Light" w:cs="Arial"/>
          <w:b/>
          <w:bCs/>
          <w:sz w:val="22"/>
          <w:szCs w:val="22"/>
        </w:rPr>
        <w:t>és equivalente a B</w:t>
      </w:r>
      <w:r w:rsidR="00C851DB">
        <w:rPr>
          <w:rFonts w:ascii="ENRESA Aroma Light" w:hAnsi="ENRESA Aroma Light" w:cs="Arial"/>
          <w:b/>
          <w:bCs/>
          <w:sz w:val="22"/>
          <w:szCs w:val="22"/>
        </w:rPr>
        <w:t>1</w:t>
      </w:r>
      <w:r w:rsidRPr="00E56CA0">
        <w:rPr>
          <w:rFonts w:ascii="ENRESA Aroma Light" w:hAnsi="ENRESA Aroma Light" w:cs="Arial"/>
          <w:b/>
          <w:bCs/>
          <w:sz w:val="22"/>
          <w:szCs w:val="22"/>
        </w:rPr>
        <w:t>, correspondiente al nivel intermedio del Marco Común Europeo de Referencia (5 puntos).</w:t>
      </w:r>
    </w:p>
    <w:p w14:paraId="28D0F3E7" w14:textId="77777777" w:rsidR="000D6618" w:rsidRPr="00B35D78" w:rsidRDefault="000D6618" w:rsidP="000D6618">
      <w:pPr>
        <w:pStyle w:val="Prrafodelista"/>
        <w:widowControl w:val="0"/>
        <w:spacing w:after="40"/>
        <w:ind w:left="720"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0D6618" w:rsidRPr="00863A0C" w14:paraId="5B8B1279" w14:textId="77777777" w:rsidTr="00365D5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329BD38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34CFCCD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0D6618" w:rsidRPr="00863A0C" w14:paraId="0269D321" w14:textId="77777777" w:rsidTr="00365D5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0150892C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9AB0EF7" w14:textId="77777777" w:rsidR="000D6618" w:rsidRPr="00863A0C" w:rsidRDefault="000D6618" w:rsidP="00365D58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0D55D36" w14:textId="77777777" w:rsidR="000D6618" w:rsidRDefault="000D6618" w:rsidP="000D6618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465B601" w14:textId="77777777" w:rsidR="000D6618" w:rsidRDefault="000D6618" w:rsidP="000D6618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D03FAE0" w14:textId="77777777" w:rsidR="000D6618" w:rsidRPr="00C86BC7" w:rsidRDefault="000D6618" w:rsidP="00780446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2CBC2F8B" w14:textId="77777777" w:rsidR="000D6618" w:rsidRPr="00C86BC7" w:rsidRDefault="000D6618" w:rsidP="000D6618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0D6618" w14:paraId="10AA2AF3" w14:textId="77777777" w:rsidTr="00780446">
        <w:tc>
          <w:tcPr>
            <w:tcW w:w="9207" w:type="dxa"/>
          </w:tcPr>
          <w:p w14:paraId="4A78A04B" w14:textId="77777777" w:rsidR="000D6618" w:rsidRDefault="000D6618" w:rsidP="00365D58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B3E6D9D" w14:textId="77777777" w:rsidR="000D6618" w:rsidRDefault="000D6618" w:rsidP="000D6618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7B539E6C" w14:textId="77777777" w:rsidR="003D55AA" w:rsidRDefault="003D55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3DE48581" w14:textId="77777777" w:rsidR="003D55AA" w:rsidRDefault="003D55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684C9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BA21B" w14:textId="77777777" w:rsidR="001556A4" w:rsidRDefault="001556A4">
      <w:pPr>
        <w:spacing w:after="0" w:line="240" w:lineRule="auto"/>
      </w:pPr>
      <w:r>
        <w:separator/>
      </w:r>
    </w:p>
  </w:endnote>
  <w:endnote w:type="continuationSeparator" w:id="0">
    <w:p w14:paraId="5C32B9B4" w14:textId="77777777" w:rsidR="001556A4" w:rsidRDefault="0015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57A3" w14:textId="77777777" w:rsidR="00C505B9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0BAB6" w14:textId="77777777" w:rsidR="001556A4" w:rsidRDefault="001556A4">
      <w:pPr>
        <w:spacing w:after="0" w:line="240" w:lineRule="auto"/>
      </w:pPr>
      <w:r>
        <w:separator/>
      </w:r>
    </w:p>
  </w:footnote>
  <w:footnote w:type="continuationSeparator" w:id="0">
    <w:p w14:paraId="27CF244F" w14:textId="77777777" w:rsidR="001556A4" w:rsidRDefault="0015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C505B9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C505B9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C505B9" w:rsidRPr="003214A8" w:rsidRDefault="00C505B9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5C4901"/>
    <w:multiLevelType w:val="hybridMultilevel"/>
    <w:tmpl w:val="92CADA22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732"/>
    <w:multiLevelType w:val="hybridMultilevel"/>
    <w:tmpl w:val="67083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6B1348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2A6D"/>
    <w:multiLevelType w:val="hybridMultilevel"/>
    <w:tmpl w:val="915C1986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62F50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55F97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6"/>
  </w:num>
  <w:num w:numId="2" w16cid:durableId="1234006472">
    <w:abstractNumId w:val="12"/>
  </w:num>
  <w:num w:numId="3" w16cid:durableId="409153801">
    <w:abstractNumId w:val="9"/>
  </w:num>
  <w:num w:numId="4" w16cid:durableId="694381967">
    <w:abstractNumId w:val="18"/>
  </w:num>
  <w:num w:numId="5" w16cid:durableId="1796828002">
    <w:abstractNumId w:val="8"/>
  </w:num>
  <w:num w:numId="6" w16cid:durableId="202865078">
    <w:abstractNumId w:val="19"/>
  </w:num>
  <w:num w:numId="7" w16cid:durableId="1509097531">
    <w:abstractNumId w:val="15"/>
  </w:num>
  <w:num w:numId="8" w16cid:durableId="912735826">
    <w:abstractNumId w:val="14"/>
  </w:num>
  <w:num w:numId="9" w16cid:durableId="410276007">
    <w:abstractNumId w:val="10"/>
  </w:num>
  <w:num w:numId="10" w16cid:durableId="2081293913">
    <w:abstractNumId w:val="7"/>
  </w:num>
  <w:num w:numId="11" w16cid:durableId="1314944620">
    <w:abstractNumId w:val="0"/>
  </w:num>
  <w:num w:numId="12" w16cid:durableId="1701515649">
    <w:abstractNumId w:val="3"/>
  </w:num>
  <w:num w:numId="13" w16cid:durableId="1416394715">
    <w:abstractNumId w:val="2"/>
  </w:num>
  <w:num w:numId="14" w16cid:durableId="528643245">
    <w:abstractNumId w:val="11"/>
  </w:num>
  <w:num w:numId="15" w16cid:durableId="212620823">
    <w:abstractNumId w:val="5"/>
  </w:num>
  <w:num w:numId="16" w16cid:durableId="1798453551">
    <w:abstractNumId w:val="1"/>
  </w:num>
  <w:num w:numId="17" w16cid:durableId="1552111083">
    <w:abstractNumId w:val="20"/>
  </w:num>
  <w:num w:numId="18" w16cid:durableId="609122181">
    <w:abstractNumId w:val="6"/>
  </w:num>
  <w:num w:numId="19" w16cid:durableId="1882355438">
    <w:abstractNumId w:val="4"/>
  </w:num>
  <w:num w:numId="20" w16cid:durableId="1531916332">
    <w:abstractNumId w:val="13"/>
  </w:num>
  <w:num w:numId="21" w16cid:durableId="11820915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16E7E"/>
    <w:rsid w:val="00050D8C"/>
    <w:rsid w:val="00064DE6"/>
    <w:rsid w:val="0006706F"/>
    <w:rsid w:val="00082841"/>
    <w:rsid w:val="00082ADA"/>
    <w:rsid w:val="0008303E"/>
    <w:rsid w:val="0009125B"/>
    <w:rsid w:val="00096B39"/>
    <w:rsid w:val="000A00C1"/>
    <w:rsid w:val="000B1AD5"/>
    <w:rsid w:val="000B4FD7"/>
    <w:rsid w:val="000D5C14"/>
    <w:rsid w:val="000D6618"/>
    <w:rsid w:val="000F16E7"/>
    <w:rsid w:val="000F1C1A"/>
    <w:rsid w:val="000F64D5"/>
    <w:rsid w:val="0010620A"/>
    <w:rsid w:val="00106A1F"/>
    <w:rsid w:val="001146C1"/>
    <w:rsid w:val="00115E82"/>
    <w:rsid w:val="00124619"/>
    <w:rsid w:val="001342EA"/>
    <w:rsid w:val="00135D3D"/>
    <w:rsid w:val="001372D9"/>
    <w:rsid w:val="00151331"/>
    <w:rsid w:val="001515E2"/>
    <w:rsid w:val="001556A4"/>
    <w:rsid w:val="00156337"/>
    <w:rsid w:val="00166724"/>
    <w:rsid w:val="001863DA"/>
    <w:rsid w:val="00195FE4"/>
    <w:rsid w:val="001A090D"/>
    <w:rsid w:val="001A7910"/>
    <w:rsid w:val="001B4C92"/>
    <w:rsid w:val="001C6983"/>
    <w:rsid w:val="001C7EB7"/>
    <w:rsid w:val="001D3B76"/>
    <w:rsid w:val="001D3D6E"/>
    <w:rsid w:val="001E35C4"/>
    <w:rsid w:val="001E5C27"/>
    <w:rsid w:val="002011C6"/>
    <w:rsid w:val="00211C5C"/>
    <w:rsid w:val="002148DC"/>
    <w:rsid w:val="00215D66"/>
    <w:rsid w:val="00221D23"/>
    <w:rsid w:val="00233447"/>
    <w:rsid w:val="0023601D"/>
    <w:rsid w:val="00243079"/>
    <w:rsid w:val="00243B78"/>
    <w:rsid w:val="002708A8"/>
    <w:rsid w:val="0027223B"/>
    <w:rsid w:val="00285644"/>
    <w:rsid w:val="0029190C"/>
    <w:rsid w:val="002B3D3D"/>
    <w:rsid w:val="002B42D9"/>
    <w:rsid w:val="002C255C"/>
    <w:rsid w:val="002C2B22"/>
    <w:rsid w:val="002D19AC"/>
    <w:rsid w:val="002E0BB2"/>
    <w:rsid w:val="002E2FE9"/>
    <w:rsid w:val="002E7CF2"/>
    <w:rsid w:val="002F1751"/>
    <w:rsid w:val="002F53A2"/>
    <w:rsid w:val="00304803"/>
    <w:rsid w:val="00306ABE"/>
    <w:rsid w:val="003106B0"/>
    <w:rsid w:val="003108F4"/>
    <w:rsid w:val="00313569"/>
    <w:rsid w:val="003146FF"/>
    <w:rsid w:val="003214A8"/>
    <w:rsid w:val="00330E04"/>
    <w:rsid w:val="003374C6"/>
    <w:rsid w:val="0034125A"/>
    <w:rsid w:val="00345666"/>
    <w:rsid w:val="00356FA9"/>
    <w:rsid w:val="003641D8"/>
    <w:rsid w:val="00381B32"/>
    <w:rsid w:val="00381D0D"/>
    <w:rsid w:val="003873A3"/>
    <w:rsid w:val="00392B19"/>
    <w:rsid w:val="003A390F"/>
    <w:rsid w:val="003B12EA"/>
    <w:rsid w:val="003B2406"/>
    <w:rsid w:val="003B65DA"/>
    <w:rsid w:val="003B75EF"/>
    <w:rsid w:val="003B7C93"/>
    <w:rsid w:val="003D526C"/>
    <w:rsid w:val="003D55AA"/>
    <w:rsid w:val="003F1FA4"/>
    <w:rsid w:val="003F7BEE"/>
    <w:rsid w:val="00401373"/>
    <w:rsid w:val="004030C7"/>
    <w:rsid w:val="0040323C"/>
    <w:rsid w:val="0041009B"/>
    <w:rsid w:val="00415B23"/>
    <w:rsid w:val="00423083"/>
    <w:rsid w:val="0042370B"/>
    <w:rsid w:val="004265ED"/>
    <w:rsid w:val="00431D5F"/>
    <w:rsid w:val="0044259A"/>
    <w:rsid w:val="00452F3E"/>
    <w:rsid w:val="00456BB2"/>
    <w:rsid w:val="00466415"/>
    <w:rsid w:val="00482B52"/>
    <w:rsid w:val="004A7A90"/>
    <w:rsid w:val="004B0451"/>
    <w:rsid w:val="004B5BD6"/>
    <w:rsid w:val="004B662A"/>
    <w:rsid w:val="004C3EB7"/>
    <w:rsid w:val="004D1D50"/>
    <w:rsid w:val="004D2291"/>
    <w:rsid w:val="004D7EE6"/>
    <w:rsid w:val="004E3391"/>
    <w:rsid w:val="004F7818"/>
    <w:rsid w:val="00512B26"/>
    <w:rsid w:val="00534ABE"/>
    <w:rsid w:val="00542E6F"/>
    <w:rsid w:val="0054588F"/>
    <w:rsid w:val="00547D5B"/>
    <w:rsid w:val="005630C0"/>
    <w:rsid w:val="005720F0"/>
    <w:rsid w:val="00597950"/>
    <w:rsid w:val="005A0EB5"/>
    <w:rsid w:val="005A5BFA"/>
    <w:rsid w:val="005A6B74"/>
    <w:rsid w:val="005B1382"/>
    <w:rsid w:val="005C00F3"/>
    <w:rsid w:val="005C4AE9"/>
    <w:rsid w:val="005D4622"/>
    <w:rsid w:val="005D6A1C"/>
    <w:rsid w:val="005E1FA8"/>
    <w:rsid w:val="00602FF4"/>
    <w:rsid w:val="00606AF0"/>
    <w:rsid w:val="00617B05"/>
    <w:rsid w:val="00624499"/>
    <w:rsid w:val="00627E9F"/>
    <w:rsid w:val="0063350B"/>
    <w:rsid w:val="00645E36"/>
    <w:rsid w:val="0065546E"/>
    <w:rsid w:val="0066033B"/>
    <w:rsid w:val="00664C08"/>
    <w:rsid w:val="0067088F"/>
    <w:rsid w:val="00670E9C"/>
    <w:rsid w:val="00677FE1"/>
    <w:rsid w:val="00680B3F"/>
    <w:rsid w:val="006857A6"/>
    <w:rsid w:val="006939B3"/>
    <w:rsid w:val="00694A70"/>
    <w:rsid w:val="006A2DB3"/>
    <w:rsid w:val="006A5A46"/>
    <w:rsid w:val="006D26F0"/>
    <w:rsid w:val="006D354A"/>
    <w:rsid w:val="006D6463"/>
    <w:rsid w:val="006E1B90"/>
    <w:rsid w:val="006F29A9"/>
    <w:rsid w:val="006F3A13"/>
    <w:rsid w:val="007002BF"/>
    <w:rsid w:val="0073079F"/>
    <w:rsid w:val="007509BD"/>
    <w:rsid w:val="00751EF5"/>
    <w:rsid w:val="00754809"/>
    <w:rsid w:val="0075640E"/>
    <w:rsid w:val="0076266C"/>
    <w:rsid w:val="00774AFD"/>
    <w:rsid w:val="007778EC"/>
    <w:rsid w:val="00780446"/>
    <w:rsid w:val="00786164"/>
    <w:rsid w:val="007B7544"/>
    <w:rsid w:val="007F29F4"/>
    <w:rsid w:val="007F2D11"/>
    <w:rsid w:val="008035B2"/>
    <w:rsid w:val="008037D0"/>
    <w:rsid w:val="00815E26"/>
    <w:rsid w:val="00826670"/>
    <w:rsid w:val="008401DD"/>
    <w:rsid w:val="0085608F"/>
    <w:rsid w:val="00863A0C"/>
    <w:rsid w:val="0086569F"/>
    <w:rsid w:val="00872760"/>
    <w:rsid w:val="008746B2"/>
    <w:rsid w:val="00875D85"/>
    <w:rsid w:val="008768A7"/>
    <w:rsid w:val="00883547"/>
    <w:rsid w:val="008A2880"/>
    <w:rsid w:val="008A3EA0"/>
    <w:rsid w:val="008A483F"/>
    <w:rsid w:val="008B0A35"/>
    <w:rsid w:val="008B673D"/>
    <w:rsid w:val="008C2D2E"/>
    <w:rsid w:val="008C3346"/>
    <w:rsid w:val="008D1713"/>
    <w:rsid w:val="008D1A23"/>
    <w:rsid w:val="008D28C1"/>
    <w:rsid w:val="008D402A"/>
    <w:rsid w:val="008F2462"/>
    <w:rsid w:val="00907336"/>
    <w:rsid w:val="0091151D"/>
    <w:rsid w:val="009137AF"/>
    <w:rsid w:val="00917BB3"/>
    <w:rsid w:val="0092115D"/>
    <w:rsid w:val="009270B9"/>
    <w:rsid w:val="00940935"/>
    <w:rsid w:val="009415A5"/>
    <w:rsid w:val="009606F9"/>
    <w:rsid w:val="00972AAF"/>
    <w:rsid w:val="00973A6F"/>
    <w:rsid w:val="00985126"/>
    <w:rsid w:val="009854B0"/>
    <w:rsid w:val="009C4482"/>
    <w:rsid w:val="009D0957"/>
    <w:rsid w:val="009D1268"/>
    <w:rsid w:val="009D42C1"/>
    <w:rsid w:val="009E1B2A"/>
    <w:rsid w:val="00A0562B"/>
    <w:rsid w:val="00A06DD6"/>
    <w:rsid w:val="00A07358"/>
    <w:rsid w:val="00A113E7"/>
    <w:rsid w:val="00A14808"/>
    <w:rsid w:val="00A152A4"/>
    <w:rsid w:val="00A17A44"/>
    <w:rsid w:val="00A21CB3"/>
    <w:rsid w:val="00A221BB"/>
    <w:rsid w:val="00A32635"/>
    <w:rsid w:val="00A3667E"/>
    <w:rsid w:val="00A44213"/>
    <w:rsid w:val="00A54C5A"/>
    <w:rsid w:val="00A54DE6"/>
    <w:rsid w:val="00A615A2"/>
    <w:rsid w:val="00A62839"/>
    <w:rsid w:val="00A6761F"/>
    <w:rsid w:val="00A7725A"/>
    <w:rsid w:val="00A80FC0"/>
    <w:rsid w:val="00A829DC"/>
    <w:rsid w:val="00A8674A"/>
    <w:rsid w:val="00AB3ECA"/>
    <w:rsid w:val="00AB6BCA"/>
    <w:rsid w:val="00AC0446"/>
    <w:rsid w:val="00AE1BFD"/>
    <w:rsid w:val="00AE28FA"/>
    <w:rsid w:val="00AE5719"/>
    <w:rsid w:val="00AE6416"/>
    <w:rsid w:val="00AE716A"/>
    <w:rsid w:val="00AE75B6"/>
    <w:rsid w:val="00AF204E"/>
    <w:rsid w:val="00AF3D6E"/>
    <w:rsid w:val="00AF5E91"/>
    <w:rsid w:val="00B0017E"/>
    <w:rsid w:val="00B066B2"/>
    <w:rsid w:val="00B078B2"/>
    <w:rsid w:val="00B1214A"/>
    <w:rsid w:val="00B16C23"/>
    <w:rsid w:val="00B35D78"/>
    <w:rsid w:val="00B35F4F"/>
    <w:rsid w:val="00B615BE"/>
    <w:rsid w:val="00B6401D"/>
    <w:rsid w:val="00B9351B"/>
    <w:rsid w:val="00B93976"/>
    <w:rsid w:val="00BC742B"/>
    <w:rsid w:val="00BD4142"/>
    <w:rsid w:val="00BE0D3A"/>
    <w:rsid w:val="00BE165A"/>
    <w:rsid w:val="00BE2738"/>
    <w:rsid w:val="00BF2193"/>
    <w:rsid w:val="00BF4FC7"/>
    <w:rsid w:val="00BF5E7D"/>
    <w:rsid w:val="00BF659E"/>
    <w:rsid w:val="00C01B8E"/>
    <w:rsid w:val="00C2465B"/>
    <w:rsid w:val="00C505B9"/>
    <w:rsid w:val="00C61ADE"/>
    <w:rsid w:val="00C65584"/>
    <w:rsid w:val="00C67907"/>
    <w:rsid w:val="00C74795"/>
    <w:rsid w:val="00C762E4"/>
    <w:rsid w:val="00C851DB"/>
    <w:rsid w:val="00C86BC7"/>
    <w:rsid w:val="00CA1B9F"/>
    <w:rsid w:val="00CB2928"/>
    <w:rsid w:val="00CC132F"/>
    <w:rsid w:val="00CC1E7D"/>
    <w:rsid w:val="00CF0B33"/>
    <w:rsid w:val="00CF0D59"/>
    <w:rsid w:val="00CF119A"/>
    <w:rsid w:val="00CF15E5"/>
    <w:rsid w:val="00CF1C80"/>
    <w:rsid w:val="00D00F46"/>
    <w:rsid w:val="00D05169"/>
    <w:rsid w:val="00D17E28"/>
    <w:rsid w:val="00D340D6"/>
    <w:rsid w:val="00D3630B"/>
    <w:rsid w:val="00D42FF9"/>
    <w:rsid w:val="00D5082B"/>
    <w:rsid w:val="00D54D79"/>
    <w:rsid w:val="00D758E5"/>
    <w:rsid w:val="00D80DF8"/>
    <w:rsid w:val="00D961E5"/>
    <w:rsid w:val="00DA2BB7"/>
    <w:rsid w:val="00DB383F"/>
    <w:rsid w:val="00DC7235"/>
    <w:rsid w:val="00DD368D"/>
    <w:rsid w:val="00DE31C9"/>
    <w:rsid w:val="00DE65D0"/>
    <w:rsid w:val="00DF2297"/>
    <w:rsid w:val="00E07C84"/>
    <w:rsid w:val="00E44057"/>
    <w:rsid w:val="00E44C7C"/>
    <w:rsid w:val="00E55ACB"/>
    <w:rsid w:val="00E56CA0"/>
    <w:rsid w:val="00E648F8"/>
    <w:rsid w:val="00E66020"/>
    <w:rsid w:val="00E72984"/>
    <w:rsid w:val="00E832FB"/>
    <w:rsid w:val="00E851C3"/>
    <w:rsid w:val="00EB6984"/>
    <w:rsid w:val="00ED18F3"/>
    <w:rsid w:val="00ED210C"/>
    <w:rsid w:val="00EE0787"/>
    <w:rsid w:val="00EE1F5C"/>
    <w:rsid w:val="00F00C32"/>
    <w:rsid w:val="00F02520"/>
    <w:rsid w:val="00F12617"/>
    <w:rsid w:val="00F24124"/>
    <w:rsid w:val="00F3151B"/>
    <w:rsid w:val="00F408BC"/>
    <w:rsid w:val="00F66F98"/>
    <w:rsid w:val="00F67F1F"/>
    <w:rsid w:val="00F67F47"/>
    <w:rsid w:val="00F714BB"/>
    <w:rsid w:val="00F74225"/>
    <w:rsid w:val="00F80215"/>
    <w:rsid w:val="00F83939"/>
    <w:rsid w:val="00F8676C"/>
    <w:rsid w:val="00F948E7"/>
    <w:rsid w:val="00FA1AED"/>
    <w:rsid w:val="00FB7C49"/>
    <w:rsid w:val="00FB7F36"/>
    <w:rsid w:val="00FC27F5"/>
    <w:rsid w:val="00FC50B4"/>
    <w:rsid w:val="00FC65E0"/>
    <w:rsid w:val="00FC6A78"/>
    <w:rsid w:val="00FD13AE"/>
    <w:rsid w:val="00FD661E"/>
    <w:rsid w:val="00FE33E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9894B-D63A-4436-B521-DB050A0D3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2030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102</cp:revision>
  <cp:lastPrinted>2022-01-25T09:25:00Z</cp:lastPrinted>
  <dcterms:created xsi:type="dcterms:W3CDTF">2022-06-13T11:01:00Z</dcterms:created>
  <dcterms:modified xsi:type="dcterms:W3CDTF">2024-06-14T07:52:00Z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